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5FF4" w14:textId="77777777" w:rsidR="0059608A" w:rsidRPr="0059608A" w:rsidRDefault="0059608A" w:rsidP="0059608A">
      <w:pPr>
        <w:spacing w:after="0" w:line="240" w:lineRule="auto"/>
        <w:jc w:val="center"/>
        <w:rPr>
          <w:rFonts w:ascii="Times New Roman" w:eastAsia="Times New Roman" w:hAnsi="Times New Roman" w:cs="Times New Roman"/>
          <w:sz w:val="28"/>
          <w:szCs w:val="24"/>
        </w:rPr>
      </w:pPr>
      <w:r w:rsidRPr="0059608A">
        <w:rPr>
          <w:rFonts w:ascii="Times New Roman" w:eastAsia="Times New Roman" w:hAnsi="Times New Roman" w:cs="Times New Roman"/>
          <w:b/>
          <w:bCs/>
          <w:color w:val="000000"/>
          <w:sz w:val="24"/>
        </w:rPr>
        <w:t xml:space="preserve">Sequence and Description </w:t>
      </w:r>
      <w:r>
        <w:rPr>
          <w:rFonts w:ascii="Times New Roman" w:eastAsia="Times New Roman" w:hAnsi="Times New Roman" w:cs="Times New Roman"/>
          <w:b/>
          <w:bCs/>
          <w:color w:val="000000"/>
          <w:sz w:val="24"/>
        </w:rPr>
        <w:t>of Activities</w:t>
      </w:r>
    </w:p>
    <w:p w14:paraId="7995F99D" w14:textId="4926E479" w:rsidR="0059608A" w:rsidRDefault="0059608A" w:rsidP="0059608A">
      <w:pPr>
        <w:spacing w:after="0" w:line="240" w:lineRule="auto"/>
        <w:rPr>
          <w:rFonts w:ascii="Times New Roman" w:eastAsia="Times New Roman" w:hAnsi="Times New Roman" w:cs="Times New Roman"/>
          <w:sz w:val="28"/>
          <w:szCs w:val="24"/>
        </w:rPr>
      </w:pPr>
    </w:p>
    <w:p w14:paraId="7417C84D" w14:textId="4F6C23B7" w:rsidR="009E5D55" w:rsidRPr="009E5D55" w:rsidRDefault="009E5D55" w:rsidP="0059608A">
      <w:pPr>
        <w:spacing w:after="0" w:line="240" w:lineRule="auto"/>
        <w:rPr>
          <w:rFonts w:ascii="Times New Roman" w:eastAsia="Times New Roman" w:hAnsi="Times New Roman" w:cs="Times New Roman"/>
          <w:b/>
          <w:bCs/>
          <w:sz w:val="24"/>
          <w:szCs w:val="24"/>
        </w:rPr>
      </w:pPr>
    </w:p>
    <w:p w14:paraId="02A2F322" w14:textId="7C34AAC9" w:rsidR="009E5D55" w:rsidRDefault="009E5D55" w:rsidP="0059608A">
      <w:pPr>
        <w:spacing w:after="0" w:line="240" w:lineRule="auto"/>
        <w:rPr>
          <w:rFonts w:ascii="Times New Roman" w:eastAsia="Times New Roman" w:hAnsi="Times New Roman" w:cs="Times New Roman"/>
          <w:b/>
          <w:bCs/>
          <w:sz w:val="24"/>
          <w:szCs w:val="24"/>
        </w:rPr>
      </w:pPr>
      <w:r w:rsidRPr="009E5D55">
        <w:rPr>
          <w:rFonts w:ascii="Times New Roman" w:eastAsia="Times New Roman" w:hAnsi="Times New Roman" w:cs="Times New Roman"/>
          <w:b/>
          <w:bCs/>
          <w:sz w:val="24"/>
          <w:szCs w:val="24"/>
        </w:rPr>
        <w:t xml:space="preserve">Timeline of Events: </w:t>
      </w:r>
    </w:p>
    <w:p w14:paraId="062EB76C" w14:textId="085E3B39" w:rsidR="009E5D55" w:rsidRPr="009E5D55" w:rsidRDefault="009E5D55" w:rsidP="009E5D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D55">
        <w:rPr>
          <w:rFonts w:ascii="Times New Roman" w:eastAsia="Times New Roman" w:hAnsi="Times New Roman" w:cs="Times New Roman"/>
          <w:i/>
          <w:iCs/>
          <w:sz w:val="24"/>
          <w:szCs w:val="24"/>
        </w:rPr>
        <w:t>Week 1: Introduce yourself</w:t>
      </w:r>
      <w:r w:rsidRPr="009E5D55">
        <w:rPr>
          <w:rFonts w:ascii="Times New Roman" w:eastAsia="Times New Roman" w:hAnsi="Times New Roman" w:cs="Times New Roman"/>
          <w:sz w:val="24"/>
          <w:szCs w:val="24"/>
        </w:rPr>
        <w:t xml:space="preserve">- Students </w:t>
      </w:r>
      <w:r w:rsidRPr="009E5D55">
        <w:rPr>
          <w:rFonts w:ascii="Times New Roman" w:eastAsia="Times New Roman" w:hAnsi="Times New Roman" w:cs="Times New Roman"/>
          <w:sz w:val="24"/>
          <w:szCs w:val="24"/>
        </w:rPr>
        <w:t>introduce</w:t>
      </w:r>
      <w:r w:rsidRPr="009E5D55">
        <w:rPr>
          <w:rFonts w:ascii="Times New Roman" w:eastAsia="Times New Roman" w:hAnsi="Times New Roman" w:cs="Times New Roman"/>
          <w:sz w:val="24"/>
          <w:szCs w:val="24"/>
        </w:rPr>
        <w:t xml:space="preserve"> themselves within a designated mode of communication (</w:t>
      </w:r>
      <w:proofErr w:type="gramStart"/>
      <w:r w:rsidRPr="009E5D55">
        <w:rPr>
          <w:rFonts w:ascii="Times New Roman" w:eastAsia="Times New Roman" w:hAnsi="Times New Roman" w:cs="Times New Roman"/>
          <w:sz w:val="24"/>
          <w:szCs w:val="24"/>
        </w:rPr>
        <w:t>e.g.</w:t>
      </w:r>
      <w:proofErr w:type="gramEnd"/>
      <w:r w:rsidRPr="009E5D55">
        <w:rPr>
          <w:rFonts w:ascii="Times New Roman" w:eastAsia="Times New Roman" w:hAnsi="Times New Roman" w:cs="Times New Roman"/>
          <w:sz w:val="24"/>
          <w:szCs w:val="24"/>
        </w:rPr>
        <w:t xml:space="preserve"> GLE canvas shell).</w:t>
      </w:r>
    </w:p>
    <w:p w14:paraId="493F4AFA" w14:textId="77777777" w:rsidR="009E5D55" w:rsidRPr="009E5D55" w:rsidRDefault="009E5D55" w:rsidP="009E5D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D55">
        <w:rPr>
          <w:rFonts w:ascii="Times New Roman" w:eastAsia="Times New Roman" w:hAnsi="Times New Roman" w:cs="Times New Roman"/>
          <w:i/>
          <w:iCs/>
          <w:sz w:val="24"/>
          <w:szCs w:val="24"/>
        </w:rPr>
        <w:t>Week 2: COVID-19 Response</w:t>
      </w:r>
      <w:r w:rsidRPr="009E5D55">
        <w:rPr>
          <w:rFonts w:ascii="Times New Roman" w:eastAsia="Times New Roman" w:hAnsi="Times New Roman" w:cs="Times New Roman"/>
          <w:sz w:val="24"/>
          <w:szCs w:val="24"/>
        </w:rPr>
        <w:t>- Within this post, discuss with your group how your country addressed its COVID-19 response.</w:t>
      </w:r>
    </w:p>
    <w:p w14:paraId="1C2C411F" w14:textId="77777777" w:rsidR="009E5D55" w:rsidRPr="009E5D55" w:rsidRDefault="009E5D55" w:rsidP="009E5D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D55">
        <w:rPr>
          <w:rFonts w:ascii="Times New Roman" w:eastAsia="Times New Roman" w:hAnsi="Times New Roman" w:cs="Times New Roman"/>
          <w:i/>
          <w:iCs/>
          <w:sz w:val="24"/>
          <w:szCs w:val="24"/>
        </w:rPr>
        <w:t>Week 3: Local Public Health Issues</w:t>
      </w:r>
      <w:r w:rsidRPr="009E5D55">
        <w:rPr>
          <w:rFonts w:ascii="Times New Roman" w:eastAsia="Times New Roman" w:hAnsi="Times New Roman" w:cs="Times New Roman"/>
          <w:sz w:val="24"/>
          <w:szCs w:val="24"/>
        </w:rPr>
        <w:t>- Provide an example of a public health issue of concern within your community, this can be local, regional, or national</w:t>
      </w:r>
    </w:p>
    <w:p w14:paraId="68CB161B" w14:textId="77777777" w:rsidR="009E5D55" w:rsidRPr="009E5D55" w:rsidRDefault="009E5D55" w:rsidP="009E5D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D55">
        <w:rPr>
          <w:rFonts w:ascii="Times New Roman" w:eastAsia="Times New Roman" w:hAnsi="Times New Roman" w:cs="Times New Roman"/>
          <w:i/>
          <w:iCs/>
          <w:sz w:val="24"/>
          <w:szCs w:val="24"/>
        </w:rPr>
        <w:t>Week 4: Global Health Case Study</w:t>
      </w:r>
      <w:r w:rsidRPr="009E5D55">
        <w:rPr>
          <w:rFonts w:ascii="Times New Roman" w:eastAsia="Times New Roman" w:hAnsi="Times New Roman" w:cs="Times New Roman"/>
          <w:sz w:val="24"/>
          <w:szCs w:val="24"/>
        </w:rPr>
        <w:t>- At the end of week 3 all students will be given a mock global health case study. </w:t>
      </w:r>
    </w:p>
    <w:p w14:paraId="3AE3B2C5" w14:textId="2F81FEA3" w:rsidR="009E5D55" w:rsidRPr="009E5D55" w:rsidRDefault="009E5D55" w:rsidP="009E5D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5D55">
        <w:rPr>
          <w:rFonts w:ascii="Times New Roman" w:eastAsia="Times New Roman" w:hAnsi="Times New Roman" w:cs="Times New Roman"/>
          <w:i/>
          <w:iCs/>
          <w:sz w:val="24"/>
          <w:szCs w:val="24"/>
        </w:rPr>
        <w:t>GLE Individual Analysis Paper-</w:t>
      </w:r>
      <w:r w:rsidRPr="009E5D55">
        <w:rPr>
          <w:rFonts w:ascii="Times New Roman" w:eastAsia="Times New Roman" w:hAnsi="Times New Roman" w:cs="Times New Roman"/>
          <w:sz w:val="24"/>
          <w:szCs w:val="24"/>
        </w:rPr>
        <w:t xml:space="preserve"> Students are </w:t>
      </w:r>
      <w:r w:rsidRPr="009E5D55">
        <w:rPr>
          <w:rFonts w:ascii="Times New Roman" w:eastAsia="Times New Roman" w:hAnsi="Times New Roman" w:cs="Times New Roman"/>
          <w:sz w:val="24"/>
          <w:szCs w:val="24"/>
        </w:rPr>
        <w:t>required</w:t>
      </w:r>
      <w:r w:rsidRPr="009E5D55">
        <w:rPr>
          <w:rFonts w:ascii="Times New Roman" w:eastAsia="Times New Roman" w:hAnsi="Times New Roman" w:cs="Times New Roman"/>
          <w:sz w:val="24"/>
          <w:szCs w:val="24"/>
        </w:rPr>
        <w:t xml:space="preserve"> to submit a final, culminating reflection paper on the GLE experience. </w:t>
      </w:r>
    </w:p>
    <w:p w14:paraId="09960469" w14:textId="77777777" w:rsidR="0059608A" w:rsidRPr="0059608A" w:rsidRDefault="0059608A" w:rsidP="0059608A">
      <w:pPr>
        <w:spacing w:line="240" w:lineRule="auto"/>
        <w:rPr>
          <w:rFonts w:ascii="Times New Roman" w:hAnsi="Times New Roman" w:cs="Times New Roman"/>
          <w:sz w:val="24"/>
        </w:rPr>
      </w:pPr>
      <w:r w:rsidRPr="0059608A">
        <w:rPr>
          <w:rFonts w:ascii="Times New Roman" w:hAnsi="Times New Roman" w:cs="Times New Roman"/>
          <w:b/>
          <w:sz w:val="24"/>
        </w:rPr>
        <w:t>GLE Activities</w:t>
      </w:r>
      <w:r w:rsidRPr="0059608A">
        <w:rPr>
          <w:rFonts w:ascii="Times New Roman" w:hAnsi="Times New Roman" w:cs="Times New Roman"/>
          <w:b/>
          <w:sz w:val="24"/>
        </w:rPr>
        <w:br/>
      </w:r>
      <w:r w:rsidRPr="0059608A">
        <w:rPr>
          <w:rFonts w:ascii="Times New Roman" w:hAnsi="Times New Roman" w:cs="Times New Roman"/>
          <w:sz w:val="24"/>
        </w:rPr>
        <w:t>Students will have trainings prior to the GLE in cultural humility and country-specific content (</w:t>
      </w:r>
      <w:proofErr w:type="gramStart"/>
      <w:r w:rsidRPr="0059608A">
        <w:rPr>
          <w:rFonts w:ascii="Times New Roman" w:hAnsi="Times New Roman" w:cs="Times New Roman"/>
          <w:sz w:val="24"/>
        </w:rPr>
        <w:t>e.g.</w:t>
      </w:r>
      <w:proofErr w:type="gramEnd"/>
      <w:r w:rsidRPr="0059608A">
        <w:rPr>
          <w:rFonts w:ascii="Times New Roman" w:hAnsi="Times New Roman" w:cs="Times New Roman"/>
          <w:sz w:val="24"/>
        </w:rPr>
        <w:t xml:space="preserve"> Egyptian culture). Students are also expected to review the Student Code of Conduct in regards to engaging with students in a professional and respectful manner. While the below activities are required, all students are welcome to engage respectfully with their international peer outside of class.</w:t>
      </w:r>
    </w:p>
    <w:p w14:paraId="5B33D3BC"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Week 1: Introduce yourself</w:t>
      </w:r>
      <w:r w:rsidRPr="0059608A">
        <w:rPr>
          <w:rFonts w:ascii="Times New Roman" w:hAnsi="Times New Roman" w:cs="Times New Roman"/>
          <w:i/>
          <w:sz w:val="24"/>
        </w:rPr>
        <w:br/>
      </w:r>
      <w:r w:rsidRPr="0059608A">
        <w:rPr>
          <w:rFonts w:ascii="Times New Roman" w:hAnsi="Times New Roman" w:cs="Times New Roman"/>
          <w:sz w:val="24"/>
        </w:rPr>
        <w:t>Within this assignment, students are expected to introduce themselves within a designated mode of communication (</w:t>
      </w:r>
      <w:proofErr w:type="gramStart"/>
      <w:r w:rsidRPr="0059608A">
        <w:rPr>
          <w:rFonts w:ascii="Times New Roman" w:hAnsi="Times New Roman" w:cs="Times New Roman"/>
          <w:sz w:val="24"/>
        </w:rPr>
        <w:t>e.g.</w:t>
      </w:r>
      <w:proofErr w:type="gramEnd"/>
      <w:r w:rsidRPr="0059608A">
        <w:rPr>
          <w:rFonts w:ascii="Times New Roman" w:hAnsi="Times New Roman" w:cs="Times New Roman"/>
          <w:sz w:val="24"/>
        </w:rPr>
        <w:t xml:space="preserve"> GLE Canvas shell). This can be done through text or video. Additionally, students should share with their international counterparts what a day looks like for students at your university. Respond to an international peer’s post.  </w:t>
      </w:r>
    </w:p>
    <w:p w14:paraId="6E4EB7D9"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Objectives:</w:t>
      </w:r>
    </w:p>
    <w:p w14:paraId="5CEFF6E4" w14:textId="77777777" w:rsidR="0059608A" w:rsidRPr="0059608A" w:rsidRDefault="0059608A" w:rsidP="0059608A">
      <w:pPr>
        <w:pStyle w:val="ListParagraph"/>
        <w:numPr>
          <w:ilvl w:val="0"/>
          <w:numId w:val="1"/>
        </w:numPr>
        <w:spacing w:after="200" w:line="240" w:lineRule="auto"/>
        <w:rPr>
          <w:rFonts w:ascii="Times New Roman" w:hAnsi="Times New Roman" w:cs="Times New Roman"/>
          <w:sz w:val="24"/>
        </w:rPr>
      </w:pPr>
      <w:r w:rsidRPr="0059608A">
        <w:rPr>
          <w:rFonts w:ascii="Times New Roman" w:hAnsi="Times New Roman" w:cs="Times New Roman"/>
          <w:sz w:val="24"/>
        </w:rPr>
        <w:t xml:space="preserve">Describe and explain cultural and social perspectives </w:t>
      </w:r>
    </w:p>
    <w:p w14:paraId="7CDF7ACA" w14:textId="77777777" w:rsidR="0059608A" w:rsidRPr="0059608A" w:rsidRDefault="0059608A" w:rsidP="0059608A">
      <w:pPr>
        <w:pStyle w:val="ListParagraph"/>
        <w:numPr>
          <w:ilvl w:val="0"/>
          <w:numId w:val="1"/>
        </w:numPr>
        <w:spacing w:after="200" w:line="240" w:lineRule="auto"/>
        <w:rPr>
          <w:rFonts w:ascii="Times New Roman" w:hAnsi="Times New Roman" w:cs="Times New Roman"/>
          <w:sz w:val="24"/>
        </w:rPr>
      </w:pPr>
      <w:r w:rsidRPr="0059608A">
        <w:rPr>
          <w:rFonts w:ascii="Times New Roman" w:hAnsi="Times New Roman" w:cs="Times New Roman"/>
          <w:sz w:val="24"/>
        </w:rPr>
        <w:t>Compare and contrast significant worldviews and experiences</w:t>
      </w:r>
    </w:p>
    <w:p w14:paraId="2476A227"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Week 2: COVID-19 Response</w:t>
      </w:r>
      <w:r w:rsidRPr="0059608A">
        <w:rPr>
          <w:rFonts w:ascii="Times New Roman" w:hAnsi="Times New Roman" w:cs="Times New Roman"/>
          <w:i/>
          <w:sz w:val="24"/>
        </w:rPr>
        <w:br/>
      </w:r>
      <w:r w:rsidRPr="0059608A">
        <w:rPr>
          <w:rFonts w:ascii="Times New Roman" w:hAnsi="Times New Roman" w:cs="Times New Roman"/>
          <w:sz w:val="24"/>
        </w:rPr>
        <w:t xml:space="preserve">Within this post, discuss with your group how your country addressed its COVID-19 response. You may also discuss how your state or region addressed the response as well. What public health measures were taken and when? What could have been done better within your country? Globally? Respond to an international peer’s post indicating the similarities and differences within the two countries. </w:t>
      </w:r>
    </w:p>
    <w:p w14:paraId="763774ED"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Objectives:</w:t>
      </w:r>
    </w:p>
    <w:p w14:paraId="488DA23B" w14:textId="77777777" w:rsidR="0059608A" w:rsidRPr="0059608A" w:rsidRDefault="0059608A" w:rsidP="0059608A">
      <w:pPr>
        <w:pStyle w:val="ListParagraph"/>
        <w:numPr>
          <w:ilvl w:val="0"/>
          <w:numId w:val="2"/>
        </w:numPr>
        <w:spacing w:after="200" w:line="240" w:lineRule="auto"/>
        <w:rPr>
          <w:rFonts w:ascii="Times New Roman" w:hAnsi="Times New Roman" w:cs="Times New Roman"/>
          <w:sz w:val="24"/>
        </w:rPr>
      </w:pPr>
      <w:r w:rsidRPr="0059608A">
        <w:rPr>
          <w:rFonts w:ascii="Times New Roman" w:hAnsi="Times New Roman" w:cs="Times New Roman"/>
          <w:sz w:val="24"/>
        </w:rPr>
        <w:t>Identify and explain the roles within local, regional, or national government in relation to public health emergency measures</w:t>
      </w:r>
    </w:p>
    <w:p w14:paraId="7C958E44" w14:textId="77777777" w:rsidR="0059608A" w:rsidRPr="0059608A" w:rsidRDefault="0059608A" w:rsidP="0059608A">
      <w:pPr>
        <w:pStyle w:val="ListParagraph"/>
        <w:numPr>
          <w:ilvl w:val="0"/>
          <w:numId w:val="2"/>
        </w:numPr>
        <w:spacing w:after="200" w:line="240" w:lineRule="auto"/>
        <w:rPr>
          <w:rFonts w:ascii="Times New Roman" w:hAnsi="Times New Roman" w:cs="Times New Roman"/>
          <w:sz w:val="24"/>
        </w:rPr>
      </w:pPr>
      <w:r w:rsidRPr="0059608A">
        <w:rPr>
          <w:rFonts w:ascii="Times New Roman" w:hAnsi="Times New Roman" w:cs="Times New Roman"/>
          <w:sz w:val="24"/>
        </w:rPr>
        <w:t>Compare and contract public health policy approaches</w:t>
      </w:r>
    </w:p>
    <w:p w14:paraId="107FC8EF"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lastRenderedPageBreak/>
        <w:t>Week 3: Local Public Health Issues</w:t>
      </w:r>
      <w:r w:rsidRPr="0059608A">
        <w:rPr>
          <w:rFonts w:ascii="Times New Roman" w:hAnsi="Times New Roman" w:cs="Times New Roman"/>
          <w:i/>
          <w:sz w:val="24"/>
        </w:rPr>
        <w:br/>
      </w:r>
      <w:r w:rsidRPr="0059608A">
        <w:rPr>
          <w:rFonts w:ascii="Times New Roman" w:hAnsi="Times New Roman" w:cs="Times New Roman"/>
          <w:sz w:val="24"/>
        </w:rPr>
        <w:t xml:space="preserve">Provide an example of a public health issue of concern within your community, this can be local, regional, or national. Why is it a major public health issue? Describe what measures are being taken to address this issue and evaluate whether these measures are effective. Post a response to an international peer with potential public health strategies that may address their issue. </w:t>
      </w:r>
    </w:p>
    <w:p w14:paraId="114C209D"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Objectives:</w:t>
      </w:r>
    </w:p>
    <w:p w14:paraId="308BEBD2" w14:textId="77777777" w:rsidR="0059608A" w:rsidRPr="0059608A" w:rsidRDefault="0059608A" w:rsidP="0059608A">
      <w:pPr>
        <w:pStyle w:val="ListParagraph"/>
        <w:numPr>
          <w:ilvl w:val="0"/>
          <w:numId w:val="4"/>
        </w:numPr>
        <w:shd w:val="clear" w:color="auto" w:fill="FFFFFF"/>
        <w:spacing w:after="0" w:line="240" w:lineRule="auto"/>
        <w:textAlignment w:val="baseline"/>
        <w:outlineLvl w:val="3"/>
        <w:rPr>
          <w:rFonts w:ascii="Times New Roman" w:eastAsia="Times New Roman" w:hAnsi="Times New Roman" w:cs="Times New Roman"/>
          <w:iCs/>
          <w:sz w:val="24"/>
          <w:bdr w:val="none" w:sz="0" w:space="0" w:color="auto" w:frame="1"/>
        </w:rPr>
      </w:pPr>
      <w:r w:rsidRPr="0059608A">
        <w:rPr>
          <w:rFonts w:ascii="Times New Roman" w:hAnsi="Times New Roman" w:cs="Times New Roman"/>
          <w:sz w:val="24"/>
        </w:rPr>
        <w:t xml:space="preserve">Identify </w:t>
      </w:r>
      <w:r w:rsidRPr="0059608A">
        <w:rPr>
          <w:rFonts w:ascii="Times New Roman" w:eastAsia="Times New Roman" w:hAnsi="Times New Roman" w:cs="Times New Roman"/>
          <w:iCs/>
          <w:sz w:val="24"/>
          <w:bdr w:val="none" w:sz="0" w:space="0" w:color="auto" w:frame="1"/>
        </w:rPr>
        <w:t>public health issues or threats and their causes or etiology</w:t>
      </w:r>
    </w:p>
    <w:p w14:paraId="02E2A764" w14:textId="77777777" w:rsidR="0059608A" w:rsidRPr="0059608A" w:rsidRDefault="0059608A" w:rsidP="0059608A">
      <w:pPr>
        <w:pStyle w:val="ListParagraph"/>
        <w:numPr>
          <w:ilvl w:val="0"/>
          <w:numId w:val="4"/>
        </w:numPr>
        <w:shd w:val="clear" w:color="auto" w:fill="FFFFFF"/>
        <w:spacing w:after="0" w:line="240" w:lineRule="auto"/>
        <w:textAlignment w:val="baseline"/>
        <w:outlineLvl w:val="3"/>
        <w:rPr>
          <w:rFonts w:ascii="Times New Roman" w:eastAsia="Times New Roman" w:hAnsi="Times New Roman" w:cs="Times New Roman"/>
          <w:iCs/>
          <w:sz w:val="24"/>
          <w:bdr w:val="none" w:sz="0" w:space="0" w:color="auto" w:frame="1"/>
        </w:rPr>
      </w:pPr>
      <w:r w:rsidRPr="0059608A">
        <w:rPr>
          <w:rFonts w:ascii="Times New Roman" w:eastAsia="Times New Roman" w:hAnsi="Times New Roman" w:cs="Times New Roman"/>
          <w:iCs/>
          <w:sz w:val="24"/>
          <w:bdr w:val="none" w:sz="0" w:space="0" w:color="auto" w:frame="1"/>
        </w:rPr>
        <w:t>Understand and identify cultural factors that influence the perception of health threats</w:t>
      </w:r>
    </w:p>
    <w:p w14:paraId="4C3C6179" w14:textId="77777777" w:rsidR="0059608A" w:rsidRPr="0059608A" w:rsidRDefault="0059608A" w:rsidP="0059608A">
      <w:pPr>
        <w:pStyle w:val="ListParagraph"/>
        <w:shd w:val="clear" w:color="auto" w:fill="FFFFFF"/>
        <w:spacing w:after="0" w:line="240" w:lineRule="auto"/>
        <w:ind w:left="1800"/>
        <w:textAlignment w:val="baseline"/>
        <w:outlineLvl w:val="3"/>
        <w:rPr>
          <w:rFonts w:ascii="Times New Roman" w:eastAsia="Times New Roman" w:hAnsi="Times New Roman" w:cs="Times New Roman"/>
          <w:iCs/>
          <w:sz w:val="24"/>
          <w:bdr w:val="none" w:sz="0" w:space="0" w:color="auto" w:frame="1"/>
        </w:rPr>
      </w:pPr>
    </w:p>
    <w:p w14:paraId="43743700"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Week 4: Global Health Case Study</w:t>
      </w:r>
      <w:r w:rsidRPr="0059608A">
        <w:rPr>
          <w:rFonts w:ascii="Times New Roman" w:hAnsi="Times New Roman" w:cs="Times New Roman"/>
          <w:i/>
          <w:sz w:val="24"/>
        </w:rPr>
        <w:br/>
      </w:r>
      <w:r w:rsidRPr="0059608A">
        <w:rPr>
          <w:rFonts w:ascii="Times New Roman" w:hAnsi="Times New Roman" w:cs="Times New Roman"/>
          <w:sz w:val="24"/>
        </w:rPr>
        <w:t>At the end of week 3 all students will be given a mock global health case study. Each small group will have until the end of Week 4 to design a strategy to address the case study specifically. Students will present their strategy in a presentation and will be judged by faculty from both universities. Closing ceremonies will take place at the end of Week 4 where students from both universities exchange what they have learned about the other, and the impact it has had on their learning and understanding of global health content.</w:t>
      </w:r>
    </w:p>
    <w:p w14:paraId="5C6ED5E3" w14:textId="77777777" w:rsidR="0059608A" w:rsidRPr="0059608A" w:rsidRDefault="0059608A" w:rsidP="0059608A">
      <w:pPr>
        <w:spacing w:line="240" w:lineRule="auto"/>
        <w:ind w:left="720"/>
        <w:rPr>
          <w:rFonts w:ascii="Times New Roman" w:hAnsi="Times New Roman" w:cs="Times New Roman"/>
          <w:sz w:val="24"/>
        </w:rPr>
      </w:pPr>
      <w:r w:rsidRPr="0059608A">
        <w:rPr>
          <w:rFonts w:ascii="Times New Roman" w:hAnsi="Times New Roman" w:cs="Times New Roman"/>
          <w:i/>
          <w:sz w:val="24"/>
        </w:rPr>
        <w:t>Objectives:</w:t>
      </w:r>
    </w:p>
    <w:p w14:paraId="23104BF8" w14:textId="77777777" w:rsidR="0059608A" w:rsidRPr="0059608A" w:rsidRDefault="0059608A" w:rsidP="0059608A">
      <w:pPr>
        <w:pStyle w:val="ListParagraph"/>
        <w:numPr>
          <w:ilvl w:val="0"/>
          <w:numId w:val="3"/>
        </w:numPr>
        <w:spacing w:after="200" w:line="240" w:lineRule="auto"/>
        <w:rPr>
          <w:rFonts w:ascii="Times New Roman" w:hAnsi="Times New Roman" w:cs="Times New Roman"/>
          <w:sz w:val="24"/>
        </w:rPr>
      </w:pPr>
      <w:r w:rsidRPr="0059608A">
        <w:rPr>
          <w:rFonts w:ascii="Times New Roman" w:hAnsi="Times New Roman" w:cs="Times New Roman"/>
          <w:sz w:val="24"/>
        </w:rPr>
        <w:t>Analyze the elements of global health systems and design a global health approach that is equitable and realistic across all countries.</w:t>
      </w:r>
    </w:p>
    <w:p w14:paraId="433F2F27" w14:textId="77777777" w:rsidR="0059608A" w:rsidRPr="0059608A" w:rsidRDefault="0059608A" w:rsidP="0059608A">
      <w:pPr>
        <w:pStyle w:val="ListParagraph"/>
        <w:numPr>
          <w:ilvl w:val="0"/>
          <w:numId w:val="3"/>
        </w:numPr>
        <w:shd w:val="clear" w:color="auto" w:fill="FFFFFF"/>
        <w:spacing w:after="0" w:line="240" w:lineRule="auto"/>
        <w:textAlignment w:val="baseline"/>
        <w:outlineLvl w:val="3"/>
        <w:rPr>
          <w:rFonts w:ascii="Times New Roman" w:eastAsia="Times New Roman" w:hAnsi="Times New Roman" w:cs="Times New Roman"/>
          <w:iCs/>
          <w:sz w:val="24"/>
          <w:bdr w:val="none" w:sz="0" w:space="0" w:color="auto" w:frame="1"/>
        </w:rPr>
      </w:pPr>
      <w:r w:rsidRPr="0059608A">
        <w:rPr>
          <w:rFonts w:ascii="Times New Roman" w:eastAsia="Times New Roman" w:hAnsi="Times New Roman" w:cs="Times New Roman"/>
          <w:iCs/>
          <w:sz w:val="24"/>
          <w:bdr w:val="none" w:sz="0" w:space="0" w:color="auto" w:frame="1"/>
        </w:rPr>
        <w:t>Identify and compare appropriate interventions or solutions for specific health threats in different contexts</w:t>
      </w:r>
    </w:p>
    <w:p w14:paraId="6A00BEA3" w14:textId="77777777" w:rsidR="0059608A" w:rsidRPr="0059608A" w:rsidRDefault="0059608A" w:rsidP="0059608A">
      <w:pPr>
        <w:pStyle w:val="ListParagraph"/>
        <w:numPr>
          <w:ilvl w:val="0"/>
          <w:numId w:val="3"/>
        </w:numPr>
        <w:spacing w:after="200" w:line="240" w:lineRule="auto"/>
        <w:rPr>
          <w:rFonts w:ascii="Times New Roman" w:hAnsi="Times New Roman" w:cs="Times New Roman"/>
          <w:sz w:val="24"/>
        </w:rPr>
      </w:pPr>
      <w:r w:rsidRPr="0059608A">
        <w:rPr>
          <w:rFonts w:ascii="Times New Roman" w:hAnsi="Times New Roman" w:cs="Times New Roman"/>
          <w:sz w:val="24"/>
        </w:rPr>
        <w:t>Collaborate with international partners to determine major global health priorities to address a global health threat.</w:t>
      </w:r>
    </w:p>
    <w:p w14:paraId="399E5A64" w14:textId="77777777" w:rsidR="0059608A" w:rsidRPr="0059608A" w:rsidRDefault="0059608A" w:rsidP="0059608A">
      <w:pPr>
        <w:spacing w:line="240" w:lineRule="auto"/>
        <w:rPr>
          <w:rFonts w:ascii="Times New Roman" w:hAnsi="Times New Roman" w:cs="Times New Roman"/>
          <w:sz w:val="24"/>
        </w:rPr>
      </w:pPr>
      <w:r w:rsidRPr="0059608A">
        <w:rPr>
          <w:rFonts w:ascii="Times New Roman" w:hAnsi="Times New Roman" w:cs="Times New Roman"/>
          <w:b/>
          <w:sz w:val="24"/>
        </w:rPr>
        <w:t>GLE Individual Analysis Paper</w:t>
      </w:r>
      <w:r w:rsidRPr="0059608A">
        <w:rPr>
          <w:rFonts w:ascii="Times New Roman" w:hAnsi="Times New Roman" w:cs="Times New Roman"/>
          <w:b/>
          <w:sz w:val="24"/>
        </w:rPr>
        <w:br/>
      </w:r>
      <w:r w:rsidRPr="0059608A">
        <w:rPr>
          <w:rFonts w:ascii="Times New Roman" w:hAnsi="Times New Roman" w:cs="Times New Roman"/>
          <w:sz w:val="24"/>
        </w:rPr>
        <w:t xml:space="preserve">Students are required to submit a final, culminating reflection paper on the GLE experience by the due date. Within this reflection students will address areas such as how their international peer impacted their learning experience, what key changes in perceptions of the world occurred, how your personal cultural background affected your understanding of this experience, among other areas of reflection and input. </w:t>
      </w:r>
    </w:p>
    <w:p w14:paraId="0AFE8CBE" w14:textId="77777777" w:rsidR="0059608A" w:rsidRDefault="0059608A" w:rsidP="0059608A">
      <w:pPr>
        <w:spacing w:after="0" w:line="240" w:lineRule="auto"/>
        <w:rPr>
          <w:rFonts w:ascii="Times New Roman" w:eastAsia="Times New Roman" w:hAnsi="Times New Roman" w:cs="Times New Roman"/>
          <w:sz w:val="24"/>
          <w:szCs w:val="24"/>
        </w:rPr>
      </w:pPr>
    </w:p>
    <w:p w14:paraId="626A0367" w14:textId="77777777" w:rsidR="0059608A" w:rsidRDefault="0059608A" w:rsidP="0059608A">
      <w:pPr>
        <w:spacing w:after="0" w:line="240" w:lineRule="auto"/>
        <w:rPr>
          <w:rFonts w:ascii="Times New Roman" w:eastAsia="Times New Roman" w:hAnsi="Times New Roman" w:cs="Times New Roman"/>
          <w:sz w:val="24"/>
          <w:szCs w:val="24"/>
        </w:rPr>
      </w:pPr>
    </w:p>
    <w:p w14:paraId="181170F8" w14:textId="77777777" w:rsidR="0059608A" w:rsidRDefault="0059608A" w:rsidP="0059608A">
      <w:pPr>
        <w:spacing w:after="0" w:line="240" w:lineRule="auto"/>
        <w:rPr>
          <w:rFonts w:ascii="Times New Roman" w:eastAsia="Times New Roman" w:hAnsi="Times New Roman" w:cs="Times New Roman"/>
          <w:sz w:val="24"/>
          <w:szCs w:val="24"/>
        </w:rPr>
      </w:pPr>
    </w:p>
    <w:p w14:paraId="702798CE" w14:textId="77777777" w:rsidR="0059608A" w:rsidRDefault="0059608A" w:rsidP="0059608A">
      <w:pPr>
        <w:spacing w:after="0" w:line="240" w:lineRule="auto"/>
        <w:rPr>
          <w:rFonts w:ascii="Times New Roman" w:eastAsia="Times New Roman" w:hAnsi="Times New Roman" w:cs="Times New Roman"/>
          <w:sz w:val="24"/>
          <w:szCs w:val="24"/>
        </w:rPr>
      </w:pPr>
    </w:p>
    <w:p w14:paraId="3A1E1850" w14:textId="77777777" w:rsidR="004464F4" w:rsidRDefault="004464F4"/>
    <w:sectPr w:rsidR="0044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9E7"/>
    <w:multiLevelType w:val="multilevel"/>
    <w:tmpl w:val="7EC2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7FA5"/>
    <w:multiLevelType w:val="hybridMultilevel"/>
    <w:tmpl w:val="689A4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D047B0"/>
    <w:multiLevelType w:val="hybridMultilevel"/>
    <w:tmpl w:val="BA08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790BFC"/>
    <w:multiLevelType w:val="hybridMultilevel"/>
    <w:tmpl w:val="F6D60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2E167E"/>
    <w:multiLevelType w:val="hybridMultilevel"/>
    <w:tmpl w:val="44C8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6132069">
    <w:abstractNumId w:val="4"/>
  </w:num>
  <w:num w:numId="2" w16cid:durableId="413017478">
    <w:abstractNumId w:val="2"/>
  </w:num>
  <w:num w:numId="3" w16cid:durableId="1851673002">
    <w:abstractNumId w:val="3"/>
  </w:num>
  <w:num w:numId="4" w16cid:durableId="1145974393">
    <w:abstractNumId w:val="1"/>
  </w:num>
  <w:num w:numId="5" w16cid:durableId="37207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A"/>
    <w:rsid w:val="004464F4"/>
    <w:rsid w:val="0059608A"/>
    <w:rsid w:val="009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0DDD"/>
  <w15:chartTrackingRefBased/>
  <w15:docId w15:val="{CE82491B-E68E-4D33-BF26-5080BEDF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Catherine V</dc:creator>
  <cp:keywords/>
  <dc:description/>
  <cp:lastModifiedBy>Bonavita, Juliana M.</cp:lastModifiedBy>
  <cp:revision>2</cp:revision>
  <dcterms:created xsi:type="dcterms:W3CDTF">2021-04-12T15:31:00Z</dcterms:created>
  <dcterms:modified xsi:type="dcterms:W3CDTF">2023-01-18T19:40:00Z</dcterms:modified>
</cp:coreProperties>
</file>